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1DD76" w14:textId="77777777" w:rsidR="00C13788" w:rsidRPr="00C13788" w:rsidRDefault="00020A1A" w:rsidP="00C137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788">
        <w:rPr>
          <w:rFonts w:ascii="Times New Roman" w:hAnsi="Times New Roman" w:cs="Times New Roman"/>
          <w:b/>
          <w:bCs/>
          <w:sz w:val="24"/>
          <w:szCs w:val="24"/>
        </w:rPr>
        <w:t>Uchwała Nr ……………………</w:t>
      </w:r>
    </w:p>
    <w:p w14:paraId="37B9B516" w14:textId="71D54AF7" w:rsidR="00C13788" w:rsidRPr="00C13788" w:rsidRDefault="00020A1A" w:rsidP="00C137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788">
        <w:rPr>
          <w:rFonts w:ascii="Times New Roman" w:hAnsi="Times New Roman" w:cs="Times New Roman"/>
          <w:b/>
          <w:bCs/>
          <w:sz w:val="24"/>
          <w:szCs w:val="24"/>
        </w:rPr>
        <w:t xml:space="preserve">Rady </w:t>
      </w:r>
      <w:r w:rsidR="00E43FC9">
        <w:rPr>
          <w:rFonts w:ascii="Times New Roman" w:hAnsi="Times New Roman" w:cs="Times New Roman"/>
          <w:b/>
          <w:bCs/>
          <w:sz w:val="24"/>
          <w:szCs w:val="24"/>
        </w:rPr>
        <w:t>Gminy Dubienka</w:t>
      </w:r>
    </w:p>
    <w:p w14:paraId="6A64CFD3" w14:textId="77777777" w:rsidR="00C13788" w:rsidRPr="00C13788" w:rsidRDefault="00020A1A" w:rsidP="00C137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788">
        <w:rPr>
          <w:rFonts w:ascii="Times New Roman" w:hAnsi="Times New Roman" w:cs="Times New Roman"/>
          <w:b/>
          <w:bCs/>
          <w:sz w:val="24"/>
          <w:szCs w:val="24"/>
        </w:rPr>
        <w:t>z dnia……………………</w:t>
      </w:r>
    </w:p>
    <w:p w14:paraId="3885D2C1" w14:textId="2F2915A7" w:rsidR="00C13788" w:rsidRPr="00C13788" w:rsidRDefault="00020A1A" w:rsidP="00C13788">
      <w:pPr>
        <w:jc w:val="center"/>
        <w:rPr>
          <w:rFonts w:ascii="Times New Roman" w:hAnsi="Times New Roman" w:cs="Times New Roman"/>
          <w:sz w:val="24"/>
          <w:szCs w:val="24"/>
        </w:rPr>
      </w:pPr>
      <w:r w:rsidRPr="00C13788">
        <w:rPr>
          <w:rFonts w:ascii="Times New Roman" w:hAnsi="Times New Roman" w:cs="Times New Roman"/>
          <w:sz w:val="24"/>
          <w:szCs w:val="24"/>
        </w:rPr>
        <w:t xml:space="preserve">w sprawie uchwalenia planu ogólnego </w:t>
      </w:r>
      <w:r w:rsidR="00B63AAD">
        <w:rPr>
          <w:rFonts w:ascii="Times New Roman" w:hAnsi="Times New Roman" w:cs="Times New Roman"/>
          <w:sz w:val="24"/>
          <w:szCs w:val="24"/>
        </w:rPr>
        <w:t xml:space="preserve">Gminy </w:t>
      </w:r>
      <w:r w:rsidR="00E43FC9">
        <w:rPr>
          <w:rFonts w:ascii="Times New Roman" w:hAnsi="Times New Roman" w:cs="Times New Roman"/>
          <w:sz w:val="24"/>
          <w:szCs w:val="24"/>
        </w:rPr>
        <w:t>Dubienka</w:t>
      </w:r>
    </w:p>
    <w:p w14:paraId="00F30EAF" w14:textId="1BDEFE1A" w:rsidR="00C13788" w:rsidRPr="006870B8" w:rsidRDefault="00020A1A" w:rsidP="00C137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788">
        <w:rPr>
          <w:rFonts w:ascii="Times New Roman" w:hAnsi="Times New Roman" w:cs="Times New Roman"/>
          <w:sz w:val="24"/>
          <w:szCs w:val="24"/>
        </w:rPr>
        <w:t>Na podstawie art. 18 ust. 2 pkt. 5 ustawy z dnia 8 marca 1990 r. o samorządzie gminnym (Dz. U. 202</w:t>
      </w:r>
      <w:r w:rsidR="00220DB1">
        <w:rPr>
          <w:rFonts w:ascii="Times New Roman" w:hAnsi="Times New Roman" w:cs="Times New Roman"/>
          <w:sz w:val="24"/>
          <w:szCs w:val="24"/>
        </w:rPr>
        <w:t>6</w:t>
      </w:r>
      <w:r w:rsidRPr="00C13788">
        <w:rPr>
          <w:rFonts w:ascii="Times New Roman" w:hAnsi="Times New Roman" w:cs="Times New Roman"/>
          <w:sz w:val="24"/>
          <w:szCs w:val="24"/>
        </w:rPr>
        <w:t xml:space="preserve"> poz.</w:t>
      </w:r>
      <w:r w:rsidR="00B2589B">
        <w:rPr>
          <w:rFonts w:ascii="Times New Roman" w:hAnsi="Times New Roman" w:cs="Times New Roman"/>
          <w:sz w:val="24"/>
          <w:szCs w:val="24"/>
        </w:rPr>
        <w:t xml:space="preserve"> </w:t>
      </w:r>
      <w:r w:rsidR="00220DB1">
        <w:rPr>
          <w:rFonts w:ascii="Times New Roman" w:hAnsi="Times New Roman" w:cs="Times New Roman"/>
          <w:sz w:val="24"/>
          <w:szCs w:val="24"/>
        </w:rPr>
        <w:t>662</w:t>
      </w:r>
      <w:r w:rsidRPr="00C13788">
        <w:rPr>
          <w:rFonts w:ascii="Times New Roman" w:hAnsi="Times New Roman" w:cs="Times New Roman"/>
          <w:sz w:val="24"/>
          <w:szCs w:val="24"/>
        </w:rPr>
        <w:t xml:space="preserve"> </w:t>
      </w:r>
      <w:r w:rsidR="00B63AAD">
        <w:rPr>
          <w:rFonts w:ascii="Times New Roman" w:hAnsi="Times New Roman" w:cs="Times New Roman"/>
          <w:sz w:val="24"/>
          <w:szCs w:val="24"/>
        </w:rPr>
        <w:t>ze zm.</w:t>
      </w:r>
      <w:r w:rsidRPr="006870B8">
        <w:rPr>
          <w:rFonts w:ascii="Times New Roman" w:hAnsi="Times New Roman" w:cs="Times New Roman"/>
          <w:sz w:val="24"/>
          <w:szCs w:val="24"/>
        </w:rPr>
        <w:t>) oraz art. 13a ust. 1 ustawy z dnia 27 marca 2003 r. o</w:t>
      </w:r>
      <w:r w:rsidR="006A2AC1">
        <w:rPr>
          <w:rFonts w:ascii="Times New Roman" w:hAnsi="Times New Roman" w:cs="Times New Roman"/>
          <w:sz w:val="24"/>
          <w:szCs w:val="24"/>
        </w:rPr>
        <w:t> </w:t>
      </w:r>
      <w:r w:rsidRPr="006870B8">
        <w:rPr>
          <w:rFonts w:ascii="Times New Roman" w:hAnsi="Times New Roman" w:cs="Times New Roman"/>
          <w:sz w:val="24"/>
          <w:szCs w:val="24"/>
        </w:rPr>
        <w:t>planowaniu i zagospodarowaniu przestrzennym (Dz. U. 202</w:t>
      </w:r>
      <w:r w:rsidR="00220DB1">
        <w:rPr>
          <w:rFonts w:ascii="Times New Roman" w:hAnsi="Times New Roman" w:cs="Times New Roman"/>
          <w:sz w:val="24"/>
          <w:szCs w:val="24"/>
        </w:rPr>
        <w:t>6</w:t>
      </w:r>
      <w:r w:rsidRPr="006870B8">
        <w:rPr>
          <w:rFonts w:ascii="Times New Roman" w:hAnsi="Times New Roman" w:cs="Times New Roman"/>
          <w:sz w:val="24"/>
          <w:szCs w:val="24"/>
        </w:rPr>
        <w:t xml:space="preserve"> poz. </w:t>
      </w:r>
      <w:r w:rsidR="00220DB1">
        <w:rPr>
          <w:rFonts w:ascii="Times New Roman" w:hAnsi="Times New Roman" w:cs="Times New Roman"/>
          <w:sz w:val="24"/>
          <w:szCs w:val="24"/>
        </w:rPr>
        <w:t>538</w:t>
      </w:r>
      <w:r w:rsidRPr="006870B8">
        <w:rPr>
          <w:rFonts w:ascii="Times New Roman" w:hAnsi="Times New Roman" w:cs="Times New Roman"/>
          <w:sz w:val="24"/>
          <w:szCs w:val="24"/>
        </w:rPr>
        <w:t>), w związku z</w:t>
      </w:r>
      <w:r w:rsidR="006A2AC1">
        <w:rPr>
          <w:rFonts w:ascii="Times New Roman" w:hAnsi="Times New Roman" w:cs="Times New Roman"/>
          <w:sz w:val="24"/>
          <w:szCs w:val="24"/>
        </w:rPr>
        <w:t> </w:t>
      </w:r>
      <w:r w:rsidR="00CA62FB">
        <w:rPr>
          <w:rFonts w:ascii="Times New Roman" w:hAnsi="Times New Roman" w:cs="Times New Roman"/>
          <w:sz w:val="24"/>
          <w:szCs w:val="24"/>
        </w:rPr>
        <w:t>U</w:t>
      </w:r>
      <w:r w:rsidRPr="006870B8">
        <w:rPr>
          <w:rFonts w:ascii="Times New Roman" w:hAnsi="Times New Roman" w:cs="Times New Roman"/>
          <w:sz w:val="24"/>
          <w:szCs w:val="24"/>
        </w:rPr>
        <w:t>chwałą Nr</w:t>
      </w:r>
      <w:r w:rsidR="00E43FC9">
        <w:rPr>
          <w:rFonts w:ascii="Times New Roman" w:hAnsi="Times New Roman" w:cs="Times New Roman"/>
          <w:sz w:val="24"/>
          <w:szCs w:val="24"/>
        </w:rPr>
        <w:t> </w:t>
      </w:r>
      <w:r w:rsidR="00E43FC9" w:rsidRPr="00E43FC9">
        <w:rPr>
          <w:rFonts w:ascii="Times New Roman" w:hAnsi="Times New Roman" w:cs="Times New Roman"/>
          <w:sz w:val="24"/>
          <w:szCs w:val="24"/>
        </w:rPr>
        <w:t xml:space="preserve">IV/17/24 </w:t>
      </w:r>
      <w:r w:rsidRPr="006870B8">
        <w:rPr>
          <w:rFonts w:ascii="Times New Roman" w:hAnsi="Times New Roman" w:cs="Times New Roman"/>
          <w:sz w:val="24"/>
          <w:szCs w:val="24"/>
        </w:rPr>
        <w:t xml:space="preserve">Rady </w:t>
      </w:r>
      <w:r w:rsidR="00E43FC9">
        <w:rPr>
          <w:rFonts w:ascii="Times New Roman" w:hAnsi="Times New Roman" w:cs="Times New Roman"/>
          <w:sz w:val="24"/>
          <w:szCs w:val="24"/>
        </w:rPr>
        <w:t>Gminy Dubienka</w:t>
      </w:r>
      <w:r w:rsidR="00B63AAD" w:rsidRPr="006870B8">
        <w:rPr>
          <w:rFonts w:ascii="Times New Roman" w:hAnsi="Times New Roman" w:cs="Times New Roman"/>
          <w:sz w:val="24"/>
          <w:szCs w:val="24"/>
        </w:rPr>
        <w:t xml:space="preserve"> </w:t>
      </w:r>
      <w:r w:rsidR="00C13788" w:rsidRPr="006870B8">
        <w:rPr>
          <w:rFonts w:ascii="Times New Roman" w:hAnsi="Times New Roman" w:cs="Times New Roman"/>
          <w:sz w:val="24"/>
          <w:szCs w:val="24"/>
        </w:rPr>
        <w:t xml:space="preserve">z dnia </w:t>
      </w:r>
      <w:r w:rsidR="00E43FC9">
        <w:rPr>
          <w:rFonts w:ascii="Times New Roman" w:hAnsi="Times New Roman" w:cs="Times New Roman"/>
          <w:sz w:val="24"/>
          <w:szCs w:val="24"/>
        </w:rPr>
        <w:t>27 czerwca</w:t>
      </w:r>
      <w:r w:rsidR="00C13788" w:rsidRPr="006870B8">
        <w:rPr>
          <w:rFonts w:ascii="Times New Roman" w:hAnsi="Times New Roman" w:cs="Times New Roman"/>
          <w:sz w:val="24"/>
          <w:szCs w:val="24"/>
        </w:rPr>
        <w:t xml:space="preserve"> 2024 r. w sprawie przystąpienia do</w:t>
      </w:r>
      <w:r w:rsidR="00E43FC9">
        <w:rPr>
          <w:rFonts w:ascii="Times New Roman" w:hAnsi="Times New Roman" w:cs="Times New Roman"/>
          <w:sz w:val="24"/>
          <w:szCs w:val="24"/>
        </w:rPr>
        <w:t> </w:t>
      </w:r>
      <w:r w:rsidR="00C13788" w:rsidRPr="006870B8">
        <w:rPr>
          <w:rFonts w:ascii="Times New Roman" w:hAnsi="Times New Roman" w:cs="Times New Roman"/>
          <w:sz w:val="24"/>
          <w:szCs w:val="24"/>
        </w:rPr>
        <w:t xml:space="preserve">sporządzenia planu ogólnego </w:t>
      </w:r>
      <w:r w:rsidR="00B63AAD">
        <w:rPr>
          <w:rFonts w:ascii="Times New Roman" w:hAnsi="Times New Roman" w:cs="Times New Roman"/>
          <w:sz w:val="24"/>
          <w:szCs w:val="24"/>
        </w:rPr>
        <w:t xml:space="preserve">Gminy </w:t>
      </w:r>
      <w:r w:rsidR="00E43FC9">
        <w:rPr>
          <w:rFonts w:ascii="Times New Roman" w:hAnsi="Times New Roman" w:cs="Times New Roman"/>
          <w:sz w:val="24"/>
          <w:szCs w:val="24"/>
        </w:rPr>
        <w:t>Dubienka</w:t>
      </w:r>
      <w:r w:rsidR="00C13788" w:rsidRPr="00E43FC9">
        <w:rPr>
          <w:rFonts w:ascii="Times New Roman" w:hAnsi="Times New Roman" w:cs="Times New Roman"/>
          <w:sz w:val="24"/>
          <w:szCs w:val="24"/>
        </w:rPr>
        <w:t xml:space="preserve">, </w:t>
      </w:r>
      <w:r w:rsidRPr="006870B8">
        <w:rPr>
          <w:rFonts w:ascii="Times New Roman" w:hAnsi="Times New Roman" w:cs="Times New Roman"/>
          <w:sz w:val="24"/>
          <w:szCs w:val="24"/>
        </w:rPr>
        <w:t xml:space="preserve">Rada </w:t>
      </w:r>
      <w:r w:rsidR="00E43FC9">
        <w:rPr>
          <w:rFonts w:ascii="Times New Roman" w:hAnsi="Times New Roman" w:cs="Times New Roman"/>
          <w:sz w:val="24"/>
          <w:szCs w:val="24"/>
        </w:rPr>
        <w:t>Gminy Dubienka</w:t>
      </w:r>
      <w:r w:rsidR="00E43FC9" w:rsidRPr="006870B8">
        <w:rPr>
          <w:rFonts w:ascii="Times New Roman" w:hAnsi="Times New Roman" w:cs="Times New Roman"/>
          <w:sz w:val="24"/>
          <w:szCs w:val="24"/>
        </w:rPr>
        <w:t xml:space="preserve"> </w:t>
      </w:r>
      <w:r w:rsidRPr="006870B8">
        <w:rPr>
          <w:rFonts w:ascii="Times New Roman" w:hAnsi="Times New Roman" w:cs="Times New Roman"/>
          <w:sz w:val="24"/>
          <w:szCs w:val="24"/>
        </w:rPr>
        <w:t>uchwala, co</w:t>
      </w:r>
      <w:r w:rsidR="006A2AC1">
        <w:rPr>
          <w:rFonts w:ascii="Times New Roman" w:hAnsi="Times New Roman" w:cs="Times New Roman"/>
          <w:sz w:val="24"/>
          <w:szCs w:val="24"/>
        </w:rPr>
        <w:t> </w:t>
      </w:r>
      <w:r w:rsidRPr="006870B8">
        <w:rPr>
          <w:rFonts w:ascii="Times New Roman" w:hAnsi="Times New Roman" w:cs="Times New Roman"/>
          <w:sz w:val="24"/>
          <w:szCs w:val="24"/>
        </w:rPr>
        <w:t xml:space="preserve">następuje: </w:t>
      </w:r>
    </w:p>
    <w:p w14:paraId="0786F784" w14:textId="70D08FEB" w:rsidR="00C13788" w:rsidRPr="006870B8" w:rsidRDefault="00020A1A" w:rsidP="00C137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0B8">
        <w:rPr>
          <w:rFonts w:ascii="Times New Roman" w:hAnsi="Times New Roman" w:cs="Times New Roman"/>
          <w:sz w:val="24"/>
          <w:szCs w:val="24"/>
        </w:rPr>
        <w:t xml:space="preserve">§1. Uchwala się plan ogólny </w:t>
      </w:r>
      <w:r w:rsidR="00B63AAD">
        <w:rPr>
          <w:rFonts w:ascii="Times New Roman" w:hAnsi="Times New Roman" w:cs="Times New Roman"/>
          <w:sz w:val="24"/>
          <w:szCs w:val="24"/>
        </w:rPr>
        <w:t xml:space="preserve">Gminy </w:t>
      </w:r>
      <w:r w:rsidR="00E43FC9">
        <w:rPr>
          <w:rFonts w:ascii="Times New Roman" w:hAnsi="Times New Roman" w:cs="Times New Roman"/>
          <w:sz w:val="24"/>
          <w:szCs w:val="24"/>
        </w:rPr>
        <w:t>Dubienka</w:t>
      </w:r>
      <w:r w:rsidRPr="00687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D22F4F" w14:textId="77777777" w:rsidR="00C13788" w:rsidRPr="006870B8" w:rsidRDefault="00020A1A" w:rsidP="00C137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0B8">
        <w:rPr>
          <w:rFonts w:ascii="Times New Roman" w:hAnsi="Times New Roman" w:cs="Times New Roman"/>
          <w:sz w:val="24"/>
          <w:szCs w:val="24"/>
        </w:rPr>
        <w:t xml:space="preserve">§2. Załącznikiem do niniejszej uchwały są dane przestrzenne. </w:t>
      </w:r>
    </w:p>
    <w:p w14:paraId="1D6DE36C" w14:textId="3D9092A5" w:rsidR="00C13788" w:rsidRPr="006870B8" w:rsidRDefault="00020A1A" w:rsidP="00C137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70B8">
        <w:rPr>
          <w:rFonts w:ascii="Times New Roman" w:hAnsi="Times New Roman" w:cs="Times New Roman"/>
          <w:sz w:val="24"/>
          <w:szCs w:val="24"/>
        </w:rPr>
        <w:t xml:space="preserve">§3. Wykonanie uchwały powierza się </w:t>
      </w:r>
      <w:r w:rsidR="00E43FC9">
        <w:rPr>
          <w:rFonts w:ascii="Times New Roman" w:hAnsi="Times New Roman" w:cs="Times New Roman"/>
          <w:sz w:val="24"/>
          <w:szCs w:val="24"/>
        </w:rPr>
        <w:t>Wójtowi Gminy Dubienka</w:t>
      </w:r>
      <w:r w:rsidRPr="00687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BA6FD1" w14:textId="03BFE6A5" w:rsidR="00A5011F" w:rsidRPr="006870B8" w:rsidRDefault="00020A1A" w:rsidP="00C13788">
      <w:pPr>
        <w:ind w:firstLine="708"/>
        <w:jc w:val="both"/>
      </w:pPr>
      <w:r w:rsidRPr="006870B8">
        <w:rPr>
          <w:rFonts w:ascii="Times New Roman" w:hAnsi="Times New Roman" w:cs="Times New Roman"/>
          <w:sz w:val="24"/>
          <w:szCs w:val="24"/>
        </w:rPr>
        <w:t xml:space="preserve">§4. Uchwała wchodzi w życie po upływie 14 dni od dnia jej ogłoszenia w Dzienniku Urzędowym Województwa </w:t>
      </w:r>
      <w:r w:rsidR="00E43FC9">
        <w:rPr>
          <w:rFonts w:ascii="Times New Roman" w:hAnsi="Times New Roman" w:cs="Times New Roman"/>
          <w:sz w:val="24"/>
          <w:szCs w:val="24"/>
        </w:rPr>
        <w:t>Lubelskiego</w:t>
      </w:r>
      <w:r w:rsidRPr="006870B8">
        <w:t>.</w:t>
      </w:r>
    </w:p>
    <w:sectPr w:rsidR="00A5011F" w:rsidRPr="00687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1A"/>
    <w:rsid w:val="00020A1A"/>
    <w:rsid w:val="00220DB1"/>
    <w:rsid w:val="00236C26"/>
    <w:rsid w:val="004A1AC1"/>
    <w:rsid w:val="00526C6E"/>
    <w:rsid w:val="006870B8"/>
    <w:rsid w:val="006A2AC1"/>
    <w:rsid w:val="00A5011F"/>
    <w:rsid w:val="00B2589B"/>
    <w:rsid w:val="00B63AAD"/>
    <w:rsid w:val="00C01FF6"/>
    <w:rsid w:val="00C13788"/>
    <w:rsid w:val="00CA62FB"/>
    <w:rsid w:val="00D3616C"/>
    <w:rsid w:val="00DE6F3B"/>
    <w:rsid w:val="00E1089F"/>
    <w:rsid w:val="00E43FC9"/>
    <w:rsid w:val="00EA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196F"/>
  <w15:chartTrackingRefBased/>
  <w15:docId w15:val="{101B30D5-F904-4E0D-9EC3-434C6CD54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0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0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0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0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0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0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0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0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0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0A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0A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0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0A1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0A1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0A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0A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0A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0A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0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0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0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0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0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0A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0A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0A1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0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0A1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0A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Sobierajska</dc:creator>
  <cp:keywords/>
  <dc:description/>
  <cp:lastModifiedBy>Izabela Sobierajska</cp:lastModifiedBy>
  <cp:revision>9</cp:revision>
  <cp:lastPrinted>2025-04-06T22:31:00Z</cp:lastPrinted>
  <dcterms:created xsi:type="dcterms:W3CDTF">2025-04-06T22:20:00Z</dcterms:created>
  <dcterms:modified xsi:type="dcterms:W3CDTF">2026-10-27T20:28:00Z</dcterms:modified>
</cp:coreProperties>
</file>